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7820" w14:textId="471D0FC3" w:rsidR="00262772" w:rsidRPr="001442AF" w:rsidRDefault="00262772" w:rsidP="00262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</w:t>
      </w:r>
      <w:r w:rsidRPr="00C359D3">
        <w:rPr>
          <w:rFonts w:ascii="Times New Roman" w:hAnsi="Times New Roman" w:cs="Times New Roman"/>
          <w:sz w:val="24"/>
          <w:szCs w:val="24"/>
          <w:lang w:val="ky-KG"/>
        </w:rPr>
        <w:t>оспользуясь пунктом 3.5.1 раздела 3.5 конкурсной документации «Организатор конкурса вправе принять решение о внесении изменений в конкурсную документацию не позднее, чем за три дня до даты окончания подачи заявок на участие в конкурсе» с сохранением предмета конкурса Организатор внес изменение в конкурсную документацию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по следующим пунктам:</w:t>
      </w:r>
    </w:p>
    <w:p w14:paraId="4C6B203E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Пункты 2.1.5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  <w:r w:rsidRPr="00C359D3">
        <w:rPr>
          <w:rFonts w:ascii="Times New Roman" w:hAnsi="Times New Roman" w:cs="Times New Roman"/>
          <w:sz w:val="24"/>
          <w:szCs w:val="24"/>
          <w:lang w:val="ky-KG"/>
        </w:rPr>
        <w:t>3.1.2.; 3.1.3.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359D3">
        <w:rPr>
          <w:rFonts w:ascii="Times New Roman" w:hAnsi="Times New Roman" w:cs="Times New Roman"/>
          <w:sz w:val="24"/>
          <w:szCs w:val="24"/>
          <w:lang w:val="ky-KG"/>
        </w:rPr>
        <w:t>двухэтапны</w:t>
      </w:r>
      <w:r>
        <w:rPr>
          <w:rFonts w:ascii="Times New Roman" w:hAnsi="Times New Roman" w:cs="Times New Roman"/>
          <w:sz w:val="24"/>
          <w:szCs w:val="24"/>
          <w:lang w:val="ky-KG"/>
        </w:rPr>
        <w:t>й</w:t>
      </w:r>
      <w:r w:rsidRPr="00C359D3">
        <w:rPr>
          <w:rFonts w:ascii="Times New Roman" w:hAnsi="Times New Roman" w:cs="Times New Roman"/>
          <w:sz w:val="24"/>
          <w:szCs w:val="24"/>
          <w:lang w:val="ky-KG"/>
        </w:rPr>
        <w:t xml:space="preserve"> отбор, где первый этап технический и квалификационный отбор, второй этап финансовый отбор</w:t>
      </w:r>
      <w:r>
        <w:rPr>
          <w:rFonts w:ascii="Times New Roman" w:hAnsi="Times New Roman" w:cs="Times New Roman"/>
          <w:sz w:val="24"/>
          <w:szCs w:val="24"/>
          <w:lang w:val="ky-KG"/>
        </w:rPr>
        <w:t>, для более уточненного и справедливого отбора.</w:t>
      </w:r>
    </w:p>
    <w:p w14:paraId="44C0C257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3.2.2. добавлено слово «или в электронном виде»;</w:t>
      </w:r>
    </w:p>
    <w:p w14:paraId="31EC58F3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3.5.3. исключен срок продления конкурса на 45 дней после внесения изменения в конкурсную документацию, в связи с необходимостью ускоренного начала реализации проекта.</w:t>
      </w:r>
    </w:p>
    <w:p w14:paraId="531D37D8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3.8.2.1. размер гарантийного обеспечения заявки понижен с 5% на 1%, в связи с большим размером стоимости проекта;</w:t>
      </w:r>
    </w:p>
    <w:p w14:paraId="22F443F2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3.12.1. время вскрытия перенесен с 12:00ч. на 15:00ч, в связи с совпадением 12:00ч. обеденным перерывом;</w:t>
      </w:r>
    </w:p>
    <w:p w14:paraId="0FDF52AA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3.12.4. добвлено слово видеозапись, для прозрачности процедуры вскрытия;</w:t>
      </w:r>
    </w:p>
    <w:p w14:paraId="0572FCA2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3.14.1.1. исправлен пункт извещения в связи с опечаткой в старой версии;</w:t>
      </w:r>
    </w:p>
    <w:p w14:paraId="27528129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Пункт 3.14.2.2. исправлен для более точного определения проверки конкурсной комиссии и добавлены предложения: </w:t>
      </w:r>
    </w:p>
    <w:p w14:paraId="2331BF1D" w14:textId="77777777" w:rsidR="00262772" w:rsidRDefault="00262772" w:rsidP="00262772">
      <w:pPr>
        <w:pStyle w:val="a3"/>
        <w:tabs>
          <w:tab w:val="left" w:pos="993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«- </w:t>
      </w:r>
      <w:r w:rsidRPr="003F10CA">
        <w:rPr>
          <w:rFonts w:ascii="Times New Roman" w:hAnsi="Times New Roman" w:cs="Times New Roman"/>
          <w:sz w:val="24"/>
          <w:szCs w:val="24"/>
          <w:lang w:val="ky-KG"/>
        </w:rPr>
        <w:t>соответствие</w:t>
      </w:r>
      <w:r w:rsidRPr="003F10CA">
        <w:rPr>
          <w:rFonts w:ascii="Times New Roman" w:hAnsi="Times New Roman" w:cs="Times New Roman"/>
          <w:sz w:val="24"/>
          <w:szCs w:val="24"/>
          <w:lang w:val="ky-KG"/>
        </w:rPr>
        <w:tab/>
        <w:t>документов квалификационным требованиям;</w:t>
      </w:r>
    </w:p>
    <w:p w14:paraId="467D7E5F" w14:textId="77777777" w:rsidR="00262772" w:rsidRDefault="00262772" w:rsidP="002627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F10CA">
        <w:rPr>
          <w:rFonts w:ascii="Times New Roman" w:hAnsi="Times New Roman" w:cs="Times New Roman"/>
          <w:sz w:val="24"/>
          <w:szCs w:val="24"/>
          <w:lang w:val="ky-KG"/>
        </w:rPr>
        <w:t>соответствие технической части предложения/заявки техническому заданию;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5765DD40" w14:textId="77777777" w:rsidR="00262772" w:rsidRDefault="00262772" w:rsidP="002627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F10CA">
        <w:rPr>
          <w:rFonts w:ascii="Times New Roman" w:hAnsi="Times New Roman" w:cs="Times New Roman"/>
          <w:sz w:val="24"/>
          <w:szCs w:val="24"/>
          <w:lang w:val="ky-KG"/>
        </w:rPr>
        <w:t xml:space="preserve">Финансовые предложения не вскрываются и не рассматриваются на этом этапе; </w:t>
      </w:r>
    </w:p>
    <w:p w14:paraId="79E5B8D0" w14:textId="77777777" w:rsidR="00262772" w:rsidRPr="003F10CA" w:rsidRDefault="00262772" w:rsidP="002627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F10CA">
        <w:rPr>
          <w:rFonts w:ascii="Times New Roman" w:hAnsi="Times New Roman" w:cs="Times New Roman"/>
          <w:sz w:val="24"/>
          <w:szCs w:val="24"/>
          <w:lang w:val="ky-KG"/>
        </w:rPr>
        <w:t>По результатам формируется список допущенных участников</w:t>
      </w:r>
      <w:r>
        <w:rPr>
          <w:rFonts w:ascii="Times New Roman" w:hAnsi="Times New Roman" w:cs="Times New Roman"/>
          <w:sz w:val="24"/>
          <w:szCs w:val="24"/>
          <w:lang w:val="ky-KG"/>
        </w:rPr>
        <w:t>»</w:t>
      </w:r>
    </w:p>
    <w:p w14:paraId="7CEFF839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3.14.2.5.4. исправлена и добавлена фраза:</w:t>
      </w:r>
    </w:p>
    <w:p w14:paraId="1D129BDE" w14:textId="77777777" w:rsidR="00262772" w:rsidRDefault="00262772" w:rsidP="00262772">
      <w:pPr>
        <w:pStyle w:val="a3"/>
        <w:tabs>
          <w:tab w:val="left" w:pos="993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«</w:t>
      </w:r>
      <w:r w:rsidRPr="00F12DB5">
        <w:rPr>
          <w:rFonts w:ascii="Times New Roman" w:hAnsi="Times New Roman" w:cs="Times New Roman"/>
          <w:sz w:val="24"/>
          <w:szCs w:val="24"/>
          <w:lang w:val="ky-KG"/>
        </w:rPr>
        <w:t>Оценочная стадия</w:t>
      </w:r>
    </w:p>
    <w:p w14:paraId="6DF2628C" w14:textId="77777777" w:rsidR="00262772" w:rsidRDefault="00262772" w:rsidP="002627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12DB5">
        <w:rPr>
          <w:rFonts w:ascii="Times New Roman" w:hAnsi="Times New Roman" w:cs="Times New Roman"/>
          <w:sz w:val="24"/>
          <w:szCs w:val="24"/>
          <w:lang w:val="ky-KG"/>
        </w:rPr>
        <w:t>Вскрываются только Пакеты №2 участников, прошедших первый этап;</w:t>
      </w:r>
    </w:p>
    <w:p w14:paraId="06BB78F8" w14:textId="77777777" w:rsidR="00262772" w:rsidRDefault="00262772" w:rsidP="002627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12DB5">
        <w:rPr>
          <w:rFonts w:ascii="Times New Roman" w:hAnsi="Times New Roman" w:cs="Times New Roman"/>
          <w:sz w:val="24"/>
          <w:szCs w:val="24"/>
          <w:lang w:val="ky-KG"/>
        </w:rPr>
        <w:t>Производится оценка предложенной цены;</w:t>
      </w:r>
    </w:p>
    <w:p w14:paraId="611C68FB" w14:textId="77777777" w:rsidR="00262772" w:rsidRPr="00F12DB5" w:rsidRDefault="00262772" w:rsidP="002627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12DB5">
        <w:rPr>
          <w:rFonts w:ascii="Times New Roman" w:hAnsi="Times New Roman" w:cs="Times New Roman"/>
          <w:sz w:val="24"/>
          <w:szCs w:val="24"/>
          <w:lang w:val="ky-KG"/>
        </w:rPr>
        <w:t>Определяется победитель</w:t>
      </w:r>
      <w:r>
        <w:rPr>
          <w:rFonts w:ascii="Times New Roman" w:hAnsi="Times New Roman" w:cs="Times New Roman"/>
          <w:sz w:val="24"/>
          <w:szCs w:val="24"/>
          <w:lang w:val="ky-KG"/>
        </w:rPr>
        <w:t>»</w:t>
      </w:r>
      <w:r w:rsidRPr="00F12DB5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9F44971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Пункт 3.14.2.7. исключен в связи с установлением </w:t>
      </w:r>
      <w:r w:rsidRPr="00BF6DA9">
        <w:rPr>
          <w:rFonts w:ascii="Times New Roman" w:hAnsi="Times New Roman" w:cs="Times New Roman"/>
          <w:sz w:val="24"/>
          <w:szCs w:val="24"/>
          <w:lang w:val="ky-KG"/>
        </w:rPr>
        <w:t>отбор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BF6DA9">
        <w:rPr>
          <w:rFonts w:ascii="Times New Roman" w:hAnsi="Times New Roman" w:cs="Times New Roman"/>
          <w:sz w:val="24"/>
          <w:szCs w:val="24"/>
          <w:lang w:val="ky-KG"/>
        </w:rPr>
        <w:t xml:space="preserve"> подрядчика двухэтапным методом, где первый этап технический и квалификационный отбор, второй этап финансовый отбор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4BB228E0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Пункты 3.14.2.11; 3.14.2.12. излагаются:</w:t>
      </w:r>
    </w:p>
    <w:p w14:paraId="0CD6F564" w14:textId="77777777" w:rsidR="00262772" w:rsidRPr="00403B33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«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>Заявка подлежит отклонению в следующих случаях:</w:t>
      </w:r>
    </w:p>
    <w:p w14:paraId="2D90B2E7" w14:textId="77777777" w:rsidR="00262772" w:rsidRPr="00403B33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03B33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ab/>
        <w:t>Финансовая часть вложена в Пакет №1 (нарушение конфиденциальности);</w:t>
      </w:r>
    </w:p>
    <w:p w14:paraId="232C1CE4" w14:textId="77777777" w:rsidR="00262772" w:rsidRPr="00403B33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03B33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ab/>
        <w:t>Несоответствие квалификационным или техническим требованиям на первом этапе;</w:t>
      </w:r>
    </w:p>
    <w:p w14:paraId="6E5D098D" w14:textId="77777777" w:rsidR="00262772" w:rsidRPr="00403B33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03B33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ab/>
        <w:t>Непредставление отдельных обязательных документов.</w:t>
      </w:r>
    </w:p>
    <w:p w14:paraId="0244654E" w14:textId="77777777" w:rsidR="00262772" w:rsidRPr="00403B33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03B33">
        <w:rPr>
          <w:rFonts w:ascii="Times New Roman" w:hAnsi="Times New Roman" w:cs="Times New Roman"/>
          <w:sz w:val="24"/>
          <w:szCs w:val="24"/>
          <w:lang w:val="ky-KG"/>
        </w:rPr>
        <w:t>Подведение итогов конкурса. Определение победителя конкурса</w:t>
      </w:r>
    </w:p>
    <w:p w14:paraId="14EF1736" w14:textId="77777777" w:rsidR="00262772" w:rsidRPr="00403B33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03B33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ab/>
        <w:t>По завершении второго этапа конкурса Конкурсная комиссия осуществляет итоговую оценку предложений Участников, прошедших технический и квалификационный отбор на первом этапе.</w:t>
      </w:r>
    </w:p>
    <w:p w14:paraId="335A3D19" w14:textId="77777777" w:rsidR="00262772" w:rsidRDefault="00262772" w:rsidP="00262772">
      <w:pPr>
        <w:pStyle w:val="a3"/>
        <w:tabs>
          <w:tab w:val="left" w:pos="993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03B33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ab/>
        <w:t>Итоговая оценка проводится на основании совокупности баллов, присуждаемых по установленным критериям (система ранжирования, критерии ранжирования будут представлены на заседании по вкрытии конкурсных документов, поданных от участников)</w:t>
      </w:r>
      <w:r>
        <w:rPr>
          <w:rFonts w:ascii="Times New Roman" w:hAnsi="Times New Roman" w:cs="Times New Roman"/>
          <w:sz w:val="24"/>
          <w:szCs w:val="24"/>
          <w:lang w:val="ky-KG"/>
        </w:rPr>
        <w:t>»</w:t>
      </w:r>
      <w:r w:rsidRPr="00403B33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7E6C7B1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3.14.2.14. удалено слово «и в СМИ»;</w:t>
      </w:r>
    </w:p>
    <w:p w14:paraId="5B87A272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3.15.2. исправлен пункт извещения в связи с опечаткой в старой версии;</w:t>
      </w:r>
    </w:p>
    <w:p w14:paraId="7D6FE4C0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6.1.3. добавлено слово «право подписи»;</w:t>
      </w:r>
    </w:p>
    <w:p w14:paraId="48A784D3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Пункт 6.7.3. удалено предложение «</w:t>
      </w:r>
      <w:r w:rsidRPr="00314894">
        <w:t xml:space="preserve"> </w:t>
      </w:r>
      <w:r w:rsidRPr="00314894">
        <w:rPr>
          <w:rFonts w:ascii="Times New Roman" w:hAnsi="Times New Roman" w:cs="Times New Roman"/>
          <w:sz w:val="24"/>
          <w:szCs w:val="24"/>
          <w:lang w:val="ky-KG"/>
        </w:rPr>
        <w:t>за исключением случаев, предусмотренных пунктами 7.7.1,7.7.2</w:t>
      </w:r>
      <w:r>
        <w:rPr>
          <w:rFonts w:ascii="Times New Roman" w:hAnsi="Times New Roman" w:cs="Times New Roman"/>
          <w:sz w:val="24"/>
          <w:szCs w:val="24"/>
          <w:lang w:val="ky-KG"/>
        </w:rPr>
        <w:t>», в связи с опечаткой в старой версии а также с отсутствием данных пунктов;</w:t>
      </w:r>
    </w:p>
    <w:p w14:paraId="5D9F5BDB" w14:textId="77777777" w:rsidR="00262772" w:rsidRDefault="00262772" w:rsidP="002627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6.8.1. исправлен пункт извещения в связи с опечаткой в старой версии;</w:t>
      </w:r>
    </w:p>
    <w:p w14:paraId="4593CC28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067E">
        <w:rPr>
          <w:rFonts w:ascii="Times New Roman" w:hAnsi="Times New Roman" w:cs="Times New Roman"/>
          <w:sz w:val="24"/>
          <w:szCs w:val="24"/>
          <w:lang w:val="ky-KG"/>
        </w:rPr>
        <w:t>Пункт 6.11.2. излагается в следующей редакции «</w:t>
      </w:r>
      <w:r w:rsidRPr="00F6067E">
        <w:t xml:space="preserve"> </w:t>
      </w:r>
      <w:r w:rsidRPr="00F6067E">
        <w:rPr>
          <w:rFonts w:ascii="Times New Roman" w:hAnsi="Times New Roman" w:cs="Times New Roman"/>
          <w:sz w:val="24"/>
          <w:szCs w:val="24"/>
          <w:lang w:val="ky-KG"/>
        </w:rPr>
        <w:t>Требования настоящей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6067E">
        <w:rPr>
          <w:rFonts w:ascii="Times New Roman" w:hAnsi="Times New Roman" w:cs="Times New Roman"/>
          <w:sz w:val="24"/>
          <w:szCs w:val="24"/>
          <w:lang w:val="ky-KG"/>
        </w:rPr>
        <w:t>конкурсной документации действуют в совокупности для коллективных участников, а не для каждого участника или отдельно взятого участника»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520BEE13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6067E">
        <w:rPr>
          <w:rFonts w:ascii="Times New Roman" w:hAnsi="Times New Roman" w:cs="Times New Roman"/>
          <w:sz w:val="24"/>
          <w:szCs w:val="24"/>
          <w:lang w:val="ky-KG"/>
        </w:rPr>
        <w:t>Пункт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6.11.4. исключена фраза «</w:t>
      </w:r>
      <w:r w:rsidRPr="00010287">
        <w:t xml:space="preserve"> </w:t>
      </w:r>
      <w:r w:rsidRPr="00010287">
        <w:rPr>
          <w:rFonts w:ascii="Times New Roman" w:hAnsi="Times New Roman" w:cs="Times New Roman"/>
          <w:sz w:val="24"/>
          <w:szCs w:val="24"/>
          <w:lang w:val="ky-KG"/>
        </w:rPr>
        <w:t>и не имеет права принимать участие в конкурсе самостоятельно</w:t>
      </w:r>
      <w:r>
        <w:rPr>
          <w:rFonts w:ascii="Times New Roman" w:hAnsi="Times New Roman" w:cs="Times New Roman"/>
          <w:sz w:val="24"/>
          <w:szCs w:val="24"/>
          <w:lang w:val="ky-KG"/>
        </w:rPr>
        <w:t>»;</w:t>
      </w:r>
    </w:p>
    <w:p w14:paraId="2EB93D0C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B0F6B">
        <w:rPr>
          <w:rFonts w:ascii="Times New Roman" w:hAnsi="Times New Roman" w:cs="Times New Roman"/>
          <w:sz w:val="24"/>
          <w:szCs w:val="24"/>
          <w:lang w:val="ky-KG"/>
        </w:rPr>
        <w:t>Пункт 6.11.5. подпункт а) излагается в следующей редакции: «</w:t>
      </w:r>
      <w:r w:rsidRPr="009B0F6B">
        <w:t xml:space="preserve"> </w:t>
      </w:r>
      <w:r w:rsidRPr="009B0F6B">
        <w:rPr>
          <w:rFonts w:ascii="Times New Roman" w:hAnsi="Times New Roman" w:cs="Times New Roman"/>
          <w:sz w:val="24"/>
          <w:szCs w:val="24"/>
          <w:lang w:val="ky-KG"/>
        </w:rPr>
        <w:t>заявка на участие в конкурсе должна включать сведения, подтверждающие соответствие совместных коллективных участников, установленным требованиям, а не для каждого или для отдельно взятого участника</w:t>
      </w:r>
      <w:r w:rsidRPr="00ED47DC">
        <w:rPr>
          <w:rFonts w:ascii="Times New Roman" w:hAnsi="Times New Roman" w:cs="Times New Roman"/>
          <w:sz w:val="24"/>
          <w:szCs w:val="24"/>
          <w:lang w:val="ky-KG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367CFA7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Пункт 1.9. Технического задания исправлен срок реализации проекта, в связи с ошибкой и опечаткой;</w:t>
      </w:r>
    </w:p>
    <w:p w14:paraId="1095E86D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Подпункт 3.1. пункта 3 Техничекого задания добавлено «выполнение технико-экономического расчета для проекта строительства Кара-Кечинской ТЭС»;</w:t>
      </w:r>
    </w:p>
    <w:p w14:paraId="62025E42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п</w:t>
      </w:r>
      <w:r w:rsidRPr="001C3F37">
        <w:rPr>
          <w:rFonts w:ascii="Times New Roman" w:hAnsi="Times New Roman" w:cs="Times New Roman"/>
          <w:sz w:val="24"/>
          <w:szCs w:val="24"/>
          <w:lang w:val="ky-KG"/>
        </w:rPr>
        <w:t>ункт</w:t>
      </w:r>
      <w:r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1C3F3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7.</w:t>
      </w:r>
      <w:r w:rsidRPr="001C3F37">
        <w:rPr>
          <w:rFonts w:ascii="Times New Roman" w:hAnsi="Times New Roman" w:cs="Times New Roman"/>
          <w:sz w:val="24"/>
          <w:szCs w:val="24"/>
          <w:lang w:val="ky-KG"/>
        </w:rPr>
        <w:t xml:space="preserve"> Технического задания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исправлена фраза 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>«Гарантийный срок 30 лет» на «</w:t>
      </w:r>
      <w:r w:rsidRPr="001442AF">
        <w:rPr>
          <w:sz w:val="24"/>
          <w:szCs w:val="24"/>
        </w:rPr>
        <w:t xml:space="preserve"> 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>Гарантийный проектный срок службы станции 30 лет»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0FE700D1" w14:textId="77777777" w:rsidR="00262772" w:rsidRDefault="00262772" w:rsidP="0026277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приложение №2 Проект ЕРС – контракта добавлена фраза «</w:t>
      </w:r>
      <w:r w:rsidRPr="006B4F38">
        <w:rPr>
          <w:rFonts w:ascii="Times New Roman" w:hAnsi="Times New Roman" w:cs="Times New Roman"/>
          <w:sz w:val="24"/>
          <w:szCs w:val="24"/>
          <w:lang w:val="ky-KG"/>
        </w:rPr>
        <w:t>Приложенные формы ЕРС – контракта являются типовыми и в него могут быть внесены соответствующие изменения в момент заключения с подрядчиком</w:t>
      </w:r>
      <w:r>
        <w:rPr>
          <w:rFonts w:ascii="Times New Roman" w:hAnsi="Times New Roman" w:cs="Times New Roman"/>
          <w:sz w:val="24"/>
          <w:szCs w:val="24"/>
          <w:lang w:val="ky-KG"/>
        </w:rPr>
        <w:t>»;</w:t>
      </w:r>
    </w:p>
    <w:p w14:paraId="2C17088D" w14:textId="77777777" w:rsidR="00262772" w:rsidRDefault="00262772" w:rsidP="00262772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В пункте 3.3. проекта ЕРС – контракта </w:t>
      </w:r>
      <w:r w:rsidRPr="00D14C7B">
        <w:rPr>
          <w:rFonts w:ascii="Times New Roman" w:hAnsi="Times New Roman" w:cs="Times New Roman"/>
          <w:sz w:val="24"/>
          <w:szCs w:val="24"/>
          <w:lang w:val="ky-KG"/>
        </w:rPr>
        <w:t>«срок действия гарантии - до 31.12.2040 года»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исправлена</w:t>
      </w:r>
      <w:r w:rsidRPr="00D14C7B">
        <w:rPr>
          <w:rFonts w:ascii="Times New Roman" w:hAnsi="Times New Roman" w:cs="Times New Roman"/>
          <w:sz w:val="24"/>
          <w:szCs w:val="24"/>
          <w:lang w:val="ky-KG"/>
        </w:rPr>
        <w:t xml:space="preserve"> на «срок действия гарантии - до 31.12.2035 года»</w:t>
      </w:r>
      <w:r>
        <w:rPr>
          <w:rFonts w:ascii="Times New Roman" w:hAnsi="Times New Roman" w:cs="Times New Roman"/>
          <w:sz w:val="24"/>
          <w:szCs w:val="24"/>
          <w:lang w:val="ky-KG"/>
        </w:rPr>
        <w:t>, учитывая</w:t>
      </w:r>
      <w:r w:rsidRPr="00D23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>реализаци</w:t>
      </w:r>
      <w:r>
        <w:rPr>
          <w:rFonts w:ascii="Times New Roman" w:hAnsi="Times New Roman" w:cs="Times New Roman"/>
          <w:sz w:val="24"/>
          <w:szCs w:val="24"/>
          <w:lang w:val="ky-KG"/>
        </w:rPr>
        <w:t>ю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 xml:space="preserve"> проекта в 2026 году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 xml:space="preserve"> после выполнения работ по всем двум этапам ввод в эксплуатацию будет проведена в 2030 году,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 также с учетом 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>гарантийн</w:t>
      </w:r>
      <w:r>
        <w:rPr>
          <w:rFonts w:ascii="Times New Roman" w:hAnsi="Times New Roman" w:cs="Times New Roman"/>
          <w:sz w:val="24"/>
          <w:szCs w:val="24"/>
          <w:lang w:val="ky-KG"/>
        </w:rPr>
        <w:t>ого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 xml:space="preserve"> на строительно-монтажные работы 5 лет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1442AF">
        <w:rPr>
          <w:rFonts w:ascii="Times New Roman" w:hAnsi="Times New Roman" w:cs="Times New Roman"/>
          <w:sz w:val="24"/>
          <w:szCs w:val="24"/>
          <w:lang w:val="ky-KG"/>
        </w:rPr>
        <w:t xml:space="preserve"> вместе с сопровождением обучения местного персонала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AAFCCA9" w14:textId="77777777" w:rsidR="00262772" w:rsidRPr="007F43E9" w:rsidRDefault="00262772" w:rsidP="00262772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14:paraId="62BFC561" w14:textId="77777777" w:rsidR="00887633" w:rsidRPr="00262772" w:rsidRDefault="00887633">
      <w:pPr>
        <w:rPr>
          <w:lang w:val="ky-KG"/>
        </w:rPr>
      </w:pPr>
    </w:p>
    <w:sectPr w:rsidR="00887633" w:rsidRPr="0026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5D3"/>
    <w:multiLevelType w:val="hybridMultilevel"/>
    <w:tmpl w:val="341CA1DA"/>
    <w:lvl w:ilvl="0" w:tplc="8DDA4BA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471B4"/>
    <w:multiLevelType w:val="hybridMultilevel"/>
    <w:tmpl w:val="38DE29CA"/>
    <w:lvl w:ilvl="0" w:tplc="47225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72"/>
    <w:rsid w:val="00262772"/>
    <w:rsid w:val="008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FBC7"/>
  <w15:chartTrackingRefBased/>
  <w15:docId w15:val="{5C7B998C-3279-4391-987C-F517E07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Мухидин уулу Бегулан</dc:creator>
  <cp:keywords/>
  <dc:description/>
  <cp:lastModifiedBy>Мухидин уулу Бегулан</cp:lastModifiedBy>
  <cp:revision>1</cp:revision>
  <dcterms:created xsi:type="dcterms:W3CDTF">2025-07-08T19:41:00Z</dcterms:created>
  <dcterms:modified xsi:type="dcterms:W3CDTF">2025-07-08T19:41:00Z</dcterms:modified>
</cp:coreProperties>
</file>